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B6" w:rsidRDefault="007901B6" w:rsidP="007901B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Croyard</w:t>
      </w:r>
      <w:proofErr w:type="spellEnd"/>
      <w:r>
        <w:rPr>
          <w:b/>
          <w:sz w:val="28"/>
          <w:szCs w:val="28"/>
        </w:rPr>
        <w:t xml:space="preserve"> Medical Practice Patient Information Leaflet</w:t>
      </w:r>
    </w:p>
    <w:p w:rsidR="007901B6" w:rsidRPr="007901B6" w:rsidRDefault="007901B6" w:rsidP="007901B6">
      <w:pPr>
        <w:jc w:val="center"/>
        <w:rPr>
          <w:b/>
          <w:i/>
          <w:sz w:val="32"/>
          <w:szCs w:val="32"/>
          <w:u w:val="single"/>
        </w:rPr>
      </w:pPr>
      <w:r w:rsidRPr="007901B6">
        <w:rPr>
          <w:b/>
          <w:i/>
          <w:sz w:val="32"/>
          <w:szCs w:val="32"/>
          <w:u w:val="single"/>
        </w:rPr>
        <w:t>How can you prevent Type 2 diabetes</w:t>
      </w:r>
      <w:r w:rsidR="00015698">
        <w:rPr>
          <w:b/>
          <w:i/>
          <w:sz w:val="32"/>
          <w:szCs w:val="32"/>
          <w:u w:val="single"/>
        </w:rPr>
        <w:t xml:space="preserve"> and reverse Pre-diabetes</w:t>
      </w:r>
      <w:r w:rsidRPr="007901B6">
        <w:rPr>
          <w:b/>
          <w:i/>
          <w:sz w:val="32"/>
          <w:szCs w:val="32"/>
          <w:u w:val="single"/>
        </w:rPr>
        <w:t xml:space="preserve">?  </w:t>
      </w:r>
    </w:p>
    <w:p w:rsidR="007901B6" w:rsidRPr="00015698" w:rsidRDefault="007901B6" w:rsidP="00015698">
      <w:pPr>
        <w:pStyle w:val="NormalWeb"/>
        <w:spacing w:line="240" w:lineRule="auto"/>
        <w:rPr>
          <w:rFonts w:asciiTheme="minorHAnsi" w:hAnsiTheme="minorHAnsi"/>
          <w:color w:val="231F20"/>
          <w:sz w:val="24"/>
          <w:szCs w:val="24"/>
        </w:rPr>
      </w:pPr>
      <w:r w:rsidRPr="00015698">
        <w:rPr>
          <w:rFonts w:asciiTheme="minorHAnsi" w:hAnsiTheme="minorHAnsi"/>
          <w:color w:val="231F20"/>
          <w:sz w:val="24"/>
          <w:szCs w:val="24"/>
        </w:rPr>
        <w:t>Pre</w:t>
      </w:r>
      <w:r w:rsidR="00015698" w:rsidRPr="00015698">
        <w:rPr>
          <w:rFonts w:asciiTheme="minorHAnsi" w:hAnsiTheme="minorHAnsi"/>
          <w:color w:val="231F20"/>
          <w:sz w:val="24"/>
          <w:szCs w:val="24"/>
        </w:rPr>
        <w:t>-</w:t>
      </w:r>
      <w:r w:rsidRPr="00015698">
        <w:rPr>
          <w:rFonts w:asciiTheme="minorHAnsi" w:hAnsiTheme="minorHAnsi"/>
          <w:color w:val="231F20"/>
          <w:sz w:val="24"/>
          <w:szCs w:val="24"/>
        </w:rPr>
        <w:t xml:space="preserve">diabetes is where your blood sugar is higher than normal but not high enough to be diagnosed as type 2 diabetes. </w:t>
      </w:r>
      <w:r w:rsidR="00015698" w:rsidRPr="00015698">
        <w:rPr>
          <w:rFonts w:asciiTheme="minorHAnsi" w:hAnsiTheme="minorHAnsi"/>
          <w:color w:val="231F20"/>
          <w:sz w:val="24"/>
          <w:szCs w:val="24"/>
        </w:rPr>
        <w:t xml:space="preserve">  </w:t>
      </w:r>
      <w:r w:rsidRPr="00015698">
        <w:rPr>
          <w:rFonts w:asciiTheme="minorHAnsi" w:hAnsiTheme="minorHAnsi"/>
          <w:color w:val="231F20"/>
          <w:sz w:val="24"/>
          <w:szCs w:val="24"/>
        </w:rPr>
        <w:t>The exact cause of pre</w:t>
      </w:r>
      <w:r w:rsidR="00015698" w:rsidRPr="00015698">
        <w:rPr>
          <w:rFonts w:asciiTheme="minorHAnsi" w:hAnsiTheme="minorHAnsi"/>
          <w:color w:val="231F20"/>
          <w:sz w:val="24"/>
          <w:szCs w:val="24"/>
        </w:rPr>
        <w:t>-</w:t>
      </w:r>
      <w:r w:rsidRPr="00015698">
        <w:rPr>
          <w:rFonts w:asciiTheme="minorHAnsi" w:hAnsiTheme="minorHAnsi"/>
          <w:color w:val="231F20"/>
          <w:sz w:val="24"/>
          <w:szCs w:val="24"/>
        </w:rPr>
        <w:t xml:space="preserve">diabetes is unknown, but it’s associated with insulin resistance. This is when your cells stop responding to the hormone insulin. </w:t>
      </w:r>
    </w:p>
    <w:p w:rsidR="007901B6" w:rsidRPr="00015698" w:rsidRDefault="007901B6" w:rsidP="00015698">
      <w:pPr>
        <w:pStyle w:val="NormalWeb"/>
        <w:spacing w:line="240" w:lineRule="auto"/>
        <w:rPr>
          <w:rFonts w:asciiTheme="minorHAnsi" w:hAnsiTheme="minorHAnsi"/>
          <w:color w:val="231F20"/>
          <w:sz w:val="24"/>
          <w:szCs w:val="24"/>
        </w:rPr>
      </w:pPr>
      <w:r w:rsidRPr="00015698">
        <w:rPr>
          <w:rFonts w:asciiTheme="minorHAnsi" w:hAnsiTheme="minorHAnsi"/>
          <w:color w:val="231F20"/>
          <w:sz w:val="24"/>
          <w:szCs w:val="24"/>
        </w:rPr>
        <w:t>The pancreas produces insulin which allows sugar (glucose) to enter your cells. When your body doesn’t use insulin properly, sugar can accumulate in your bloodstream.</w:t>
      </w:r>
    </w:p>
    <w:p w:rsidR="007901B6" w:rsidRDefault="007901B6" w:rsidP="00015698">
      <w:pPr>
        <w:spacing w:line="240" w:lineRule="auto"/>
        <w:rPr>
          <w:color w:val="231F20"/>
          <w:sz w:val="24"/>
          <w:szCs w:val="24"/>
        </w:rPr>
      </w:pPr>
      <w:r w:rsidRPr="00015698">
        <w:rPr>
          <w:color w:val="231F20"/>
          <w:sz w:val="24"/>
          <w:szCs w:val="24"/>
        </w:rPr>
        <w:t>A pre</w:t>
      </w:r>
      <w:r w:rsidR="00015698" w:rsidRPr="00015698">
        <w:rPr>
          <w:color w:val="231F20"/>
          <w:sz w:val="24"/>
          <w:szCs w:val="24"/>
        </w:rPr>
        <w:t>-</w:t>
      </w:r>
      <w:r w:rsidRPr="00015698">
        <w:rPr>
          <w:color w:val="231F20"/>
          <w:sz w:val="24"/>
          <w:szCs w:val="24"/>
        </w:rPr>
        <w:t xml:space="preserve">diabetes diagnosis, however, doesn’t mean that </w:t>
      </w:r>
      <w:r w:rsidR="0027742D">
        <w:rPr>
          <w:color w:val="231F20"/>
          <w:sz w:val="24"/>
          <w:szCs w:val="24"/>
        </w:rPr>
        <w:t xml:space="preserve">you’ll develop Type 2 diabetes, but there is a much higher chance of it.  Diabetes is a condition that can lead to serious complications, so to avoid diabetes and its complications, it is possible to successfully </w:t>
      </w:r>
      <w:proofErr w:type="gramStart"/>
      <w:r w:rsidR="0027742D">
        <w:rPr>
          <w:color w:val="231F20"/>
          <w:sz w:val="24"/>
          <w:szCs w:val="24"/>
        </w:rPr>
        <w:t xml:space="preserve">reverse </w:t>
      </w:r>
      <w:r w:rsidRPr="00015698">
        <w:rPr>
          <w:color w:val="231F20"/>
          <w:sz w:val="24"/>
          <w:szCs w:val="24"/>
        </w:rPr>
        <w:t xml:space="preserve"> pre</w:t>
      </w:r>
      <w:proofErr w:type="gramEnd"/>
      <w:r w:rsidR="00015698" w:rsidRPr="00015698">
        <w:rPr>
          <w:color w:val="231F20"/>
          <w:sz w:val="24"/>
          <w:szCs w:val="24"/>
        </w:rPr>
        <w:t>-</w:t>
      </w:r>
      <w:r w:rsidRPr="00015698">
        <w:rPr>
          <w:color w:val="231F20"/>
          <w:sz w:val="24"/>
          <w:szCs w:val="24"/>
        </w:rPr>
        <w:t>diabetes by modifying diet and lifestyle.</w:t>
      </w:r>
      <w:r w:rsidR="0027742D">
        <w:rPr>
          <w:color w:val="231F20"/>
          <w:sz w:val="24"/>
          <w:szCs w:val="24"/>
        </w:rPr>
        <w:t xml:space="preserve">    </w:t>
      </w:r>
    </w:p>
    <w:p w:rsidR="00015698" w:rsidRPr="00015698" w:rsidRDefault="00015698" w:rsidP="00015698">
      <w:pPr>
        <w:spacing w:line="240" w:lineRule="auto"/>
        <w:rPr>
          <w:color w:val="231F20"/>
          <w:sz w:val="24"/>
          <w:szCs w:val="24"/>
        </w:rPr>
      </w:pPr>
      <w:r w:rsidRPr="00015698">
        <w:rPr>
          <w:color w:val="231F20"/>
          <w:sz w:val="24"/>
          <w:szCs w:val="24"/>
        </w:rPr>
        <w:t>Here are 7 Lifestyle Tips to Help Reverse Pre-diabetes Naturally</w:t>
      </w:r>
      <w:r>
        <w:rPr>
          <w:color w:val="231F20"/>
          <w:sz w:val="24"/>
          <w:szCs w:val="24"/>
        </w:rPr>
        <w:t>:</w:t>
      </w:r>
    </w:p>
    <w:p w:rsidR="007901B6" w:rsidRPr="007901B6" w:rsidRDefault="007901B6" w:rsidP="00015698">
      <w:pPr>
        <w:spacing w:before="450" w:after="225" w:line="240" w:lineRule="auto"/>
        <w:outlineLvl w:val="1"/>
        <w:rPr>
          <w:rFonts w:eastAsia="Times New Roman" w:cs="Times New Roman"/>
          <w:b/>
          <w:bCs/>
          <w:color w:val="231F20"/>
          <w:sz w:val="36"/>
          <w:szCs w:val="36"/>
          <w:lang w:eastAsia="en-GB"/>
        </w:rPr>
      </w:pPr>
      <w:bookmarkStart w:id="0" w:name="eat-a-clean-diet"/>
      <w:r w:rsidRPr="007901B6">
        <w:rPr>
          <w:rFonts w:eastAsia="Times New Roman" w:cs="Times New Roman"/>
          <w:b/>
          <w:bCs/>
          <w:color w:val="231F20"/>
          <w:sz w:val="36"/>
          <w:szCs w:val="36"/>
          <w:lang w:eastAsia="en-GB"/>
        </w:rPr>
        <w:t>1. Eat a “clean” diet</w:t>
      </w:r>
      <w:bookmarkEnd w:id="0"/>
    </w:p>
    <w:p w:rsidR="007901B6" w:rsidRPr="007901B6" w:rsidRDefault="007901B6" w:rsidP="00015698">
      <w:pPr>
        <w:spacing w:before="300" w:after="300" w:line="240" w:lineRule="auto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One risk factor for pre</w:t>
      </w:r>
      <w:r w:rsidR="00D75557">
        <w:rPr>
          <w:rFonts w:eastAsia="Times New Roman" w:cs="Times New Roman"/>
          <w:color w:val="231F20"/>
          <w:sz w:val="26"/>
          <w:szCs w:val="26"/>
          <w:lang w:eastAsia="en-GB"/>
        </w:rPr>
        <w:t>-</w:t>
      </w: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diabetes is a diet high in processed foods, which have added fats, calories, and sugar without nutritional value. A diet high in red meat also heightens your risk. </w:t>
      </w:r>
    </w:p>
    <w:p w:rsidR="007901B6" w:rsidRPr="007901B6" w:rsidRDefault="005B3F9D" w:rsidP="00015698">
      <w:pPr>
        <w:spacing w:before="300" w:after="300" w:line="240" w:lineRule="auto"/>
        <w:rPr>
          <w:rFonts w:eastAsia="Times New Roman" w:cs="Times New Roman"/>
          <w:color w:val="231F20"/>
          <w:sz w:val="26"/>
          <w:szCs w:val="26"/>
          <w:lang w:eastAsia="en-GB"/>
        </w:rPr>
      </w:pPr>
      <w:hyperlink r:id="rId5" w:history="1">
        <w:r w:rsidR="007901B6" w:rsidRPr="00D75557">
          <w:rPr>
            <w:rFonts w:eastAsia="Times New Roman" w:cs="Times New Roman"/>
            <w:sz w:val="26"/>
            <w:szCs w:val="26"/>
            <w:lang w:eastAsia="en-GB"/>
          </w:rPr>
          <w:t>Eating a “clean” diet</w:t>
        </w:r>
      </w:hyperlink>
      <w:r w:rsidR="007901B6" w:rsidRPr="007901B6">
        <w:rPr>
          <w:rFonts w:eastAsia="Times New Roman" w:cs="Times New Roman"/>
          <w:color w:val="231F20"/>
          <w:sz w:val="26"/>
          <w:szCs w:val="26"/>
          <w:lang w:eastAsia="en-GB"/>
        </w:rPr>
        <w:t>, which consists of healthier choices, can help restore normal blood sugar levels. This can reverse pre</w:t>
      </w:r>
      <w:r w:rsidR="00D75557">
        <w:rPr>
          <w:rFonts w:eastAsia="Times New Roman" w:cs="Times New Roman"/>
          <w:color w:val="231F20"/>
          <w:sz w:val="26"/>
          <w:szCs w:val="26"/>
          <w:lang w:eastAsia="en-GB"/>
        </w:rPr>
        <w:t>-</w:t>
      </w:r>
      <w:r w:rsidR="007901B6"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diabetes and help prevent type 2 diabetes. </w:t>
      </w:r>
    </w:p>
    <w:p w:rsidR="007901B6" w:rsidRPr="007901B6" w:rsidRDefault="007901B6" w:rsidP="00015698">
      <w:pPr>
        <w:spacing w:before="300" w:after="300" w:line="240" w:lineRule="auto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Incorporate low fat and low calorie foods into your diet. These include:</w:t>
      </w:r>
    </w:p>
    <w:p w:rsidR="00D75557" w:rsidRPr="00D75557" w:rsidRDefault="005B3F9D" w:rsidP="00EA75E8">
      <w:pPr>
        <w:numPr>
          <w:ilvl w:val="0"/>
          <w:numId w:val="1"/>
        </w:numPr>
        <w:spacing w:before="100" w:beforeAutospacing="1" w:after="0" w:line="390" w:lineRule="atLeast"/>
        <w:ind w:left="714" w:hanging="357"/>
        <w:rPr>
          <w:rFonts w:ascii="Proxima Nova" w:eastAsia="Times New Roman" w:hAnsi="Proxima Nova" w:cs="Times New Roman"/>
          <w:sz w:val="26"/>
          <w:szCs w:val="26"/>
          <w:lang w:eastAsia="en-GB"/>
        </w:rPr>
      </w:pPr>
      <w:hyperlink r:id="rId6" w:history="1">
        <w:r w:rsidR="007901B6" w:rsidRPr="00D75557">
          <w:rPr>
            <w:rFonts w:eastAsia="Times New Roman" w:cs="Times New Roman"/>
            <w:sz w:val="26"/>
            <w:lang w:eastAsia="en-GB"/>
          </w:rPr>
          <w:t xml:space="preserve">fruits with complex </w:t>
        </w:r>
        <w:proofErr w:type="spellStart"/>
        <w:r w:rsidR="007901B6" w:rsidRPr="00D75557">
          <w:rPr>
            <w:rFonts w:eastAsia="Times New Roman" w:cs="Times New Roman"/>
            <w:sz w:val="26"/>
            <w:lang w:eastAsia="en-GB"/>
          </w:rPr>
          <w:t>carbs</w:t>
        </w:r>
        <w:proofErr w:type="spellEnd"/>
      </w:hyperlink>
      <w:r w:rsidR="00D75557" w:rsidRPr="00D75557">
        <w:rPr>
          <w:rFonts w:eastAsia="Times New Roman" w:cs="Times New Roman"/>
          <w:sz w:val="26"/>
          <w:szCs w:val="26"/>
          <w:lang w:eastAsia="en-GB"/>
        </w:rPr>
        <w:t xml:space="preserve"> </w:t>
      </w:r>
      <w:r w:rsidR="00D75557" w:rsidRPr="00D75557">
        <w:rPr>
          <w:rFonts w:ascii="Proxima Nova" w:eastAsia="Times New Roman" w:hAnsi="Proxima Nova" w:cs="Times New Roman"/>
          <w:sz w:val="26"/>
          <w:szCs w:val="26"/>
          <w:lang w:eastAsia="en-GB"/>
        </w:rPr>
        <w:t>(</w:t>
      </w:r>
      <w:hyperlink r:id="rId7" w:history="1">
        <w:r w:rsidR="00D75557" w:rsidRPr="00D75557">
          <w:rPr>
            <w:rFonts w:ascii="Proxima Nova" w:eastAsia="Times New Roman" w:hAnsi="Proxima Nova" w:cs="Times New Roman"/>
            <w:sz w:val="26"/>
            <w:lang w:eastAsia="en-GB"/>
          </w:rPr>
          <w:t>apple</w:t>
        </w:r>
      </w:hyperlink>
      <w:r w:rsidR="00D75557" w:rsidRPr="00D75557">
        <w:rPr>
          <w:rFonts w:ascii="Proxima Nova" w:eastAsia="Times New Roman" w:hAnsi="Proxima Nova" w:cs="Times New Roman"/>
          <w:sz w:val="26"/>
          <w:szCs w:val="26"/>
          <w:lang w:eastAsia="en-GB"/>
        </w:rPr>
        <w:t xml:space="preserve">, </w:t>
      </w:r>
      <w:hyperlink r:id="rId8" w:history="1">
        <w:r w:rsidR="00D75557" w:rsidRPr="00D75557">
          <w:rPr>
            <w:rFonts w:ascii="Proxima Nova" w:eastAsia="Times New Roman" w:hAnsi="Proxima Nova" w:cs="Times New Roman"/>
            <w:sz w:val="26"/>
            <w:lang w:eastAsia="en-GB"/>
          </w:rPr>
          <w:t>blueberry</w:t>
        </w:r>
      </w:hyperlink>
      <w:r w:rsidR="00D75557" w:rsidRPr="00D75557">
        <w:rPr>
          <w:rFonts w:ascii="Proxima Nova" w:eastAsia="Times New Roman" w:hAnsi="Proxima Nova" w:cs="Times New Roman"/>
          <w:sz w:val="26"/>
          <w:szCs w:val="26"/>
          <w:lang w:eastAsia="en-GB"/>
        </w:rPr>
        <w:t xml:space="preserve">, </w:t>
      </w:r>
      <w:hyperlink r:id="rId9" w:history="1">
        <w:r w:rsidR="00D75557" w:rsidRPr="00D75557">
          <w:rPr>
            <w:rFonts w:ascii="Proxima Nova" w:eastAsia="Times New Roman" w:hAnsi="Proxima Nova" w:cs="Times New Roman"/>
            <w:sz w:val="26"/>
            <w:lang w:eastAsia="en-GB"/>
          </w:rPr>
          <w:t>cherry</w:t>
        </w:r>
      </w:hyperlink>
      <w:r w:rsidR="00D75557" w:rsidRPr="00D75557">
        <w:rPr>
          <w:rFonts w:ascii="Proxima Nova" w:eastAsia="Times New Roman" w:hAnsi="Proxima Nova" w:cs="Times New Roman"/>
          <w:sz w:val="26"/>
          <w:szCs w:val="26"/>
          <w:lang w:eastAsia="en-GB"/>
        </w:rPr>
        <w:t xml:space="preserve">, </w:t>
      </w:r>
      <w:hyperlink r:id="rId10" w:history="1">
        <w:r w:rsidR="00D75557" w:rsidRPr="00D75557">
          <w:rPr>
            <w:rFonts w:ascii="Proxima Nova" w:eastAsia="Times New Roman" w:hAnsi="Proxima Nova" w:cs="Times New Roman"/>
            <w:sz w:val="26"/>
            <w:lang w:eastAsia="en-GB"/>
          </w:rPr>
          <w:t>grapefruit</w:t>
        </w:r>
      </w:hyperlink>
      <w:r w:rsidR="00D75557" w:rsidRPr="00D75557">
        <w:rPr>
          <w:rFonts w:ascii="Proxima Nova" w:eastAsia="Times New Roman" w:hAnsi="Proxima Nova" w:cs="Times New Roman"/>
          <w:sz w:val="26"/>
          <w:szCs w:val="26"/>
          <w:lang w:eastAsia="en-GB"/>
        </w:rPr>
        <w:t xml:space="preserve">, </w:t>
      </w:r>
      <w:hyperlink r:id="rId11" w:history="1">
        <w:r w:rsidR="00D75557" w:rsidRPr="00D75557">
          <w:rPr>
            <w:rFonts w:ascii="Proxima Nova" w:eastAsia="Times New Roman" w:hAnsi="Proxima Nova" w:cs="Times New Roman"/>
            <w:sz w:val="26"/>
            <w:lang w:eastAsia="en-GB"/>
          </w:rPr>
          <w:t>grape</w:t>
        </w:r>
      </w:hyperlink>
      <w:r w:rsidR="00D75557" w:rsidRPr="00D75557">
        <w:rPr>
          <w:rFonts w:ascii="Proxima Nova" w:eastAsia="Times New Roman" w:hAnsi="Proxima Nova" w:cs="Times New Roman"/>
          <w:sz w:val="26"/>
          <w:szCs w:val="26"/>
          <w:lang w:eastAsia="en-GB"/>
        </w:rPr>
        <w:t xml:space="preserve">, </w:t>
      </w:r>
      <w:hyperlink r:id="rId12" w:history="1">
        <w:r w:rsidR="00D75557" w:rsidRPr="00D75557">
          <w:rPr>
            <w:rFonts w:ascii="Proxima Nova" w:eastAsia="Times New Roman" w:hAnsi="Proxima Nova" w:cs="Times New Roman"/>
            <w:sz w:val="26"/>
            <w:lang w:eastAsia="en-GB"/>
          </w:rPr>
          <w:t>orange</w:t>
        </w:r>
      </w:hyperlink>
      <w:r w:rsidR="00D75557" w:rsidRPr="00D75557">
        <w:rPr>
          <w:rFonts w:ascii="Proxima Nova" w:eastAsia="Times New Roman" w:hAnsi="Proxima Nova" w:cs="Times New Roman"/>
          <w:sz w:val="26"/>
          <w:szCs w:val="26"/>
          <w:lang w:eastAsia="en-GB"/>
        </w:rPr>
        <w:t xml:space="preserve">, peach, pear, </w:t>
      </w:r>
      <w:hyperlink r:id="rId13" w:history="1">
        <w:r w:rsidR="00D75557" w:rsidRPr="00D75557">
          <w:rPr>
            <w:rFonts w:ascii="Proxima Nova" w:eastAsia="Times New Roman" w:hAnsi="Proxima Nova" w:cs="Times New Roman"/>
            <w:sz w:val="26"/>
            <w:lang w:eastAsia="en-GB"/>
          </w:rPr>
          <w:t>plum</w:t>
        </w:r>
      </w:hyperlink>
      <w:r w:rsidR="00D75557" w:rsidRPr="00D75557">
        <w:rPr>
          <w:rFonts w:ascii="Proxima Nova" w:eastAsia="Times New Roman" w:hAnsi="Proxima Nova" w:cs="Times New Roman"/>
          <w:sz w:val="26"/>
          <w:szCs w:val="26"/>
          <w:lang w:eastAsia="en-GB"/>
        </w:rPr>
        <w:t>)</w:t>
      </w:r>
    </w:p>
    <w:p w:rsidR="007901B6" w:rsidRPr="007901B6" w:rsidRDefault="007901B6" w:rsidP="00EA75E8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vegetables</w:t>
      </w:r>
    </w:p>
    <w:p w:rsidR="007901B6" w:rsidRPr="007901B6" w:rsidRDefault="007901B6" w:rsidP="00EA75E8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lean meats</w:t>
      </w:r>
    </w:p>
    <w:p w:rsidR="007901B6" w:rsidRPr="007901B6" w:rsidRDefault="007901B6" w:rsidP="00EA75E8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whole grains</w:t>
      </w:r>
    </w:p>
    <w:p w:rsidR="007901B6" w:rsidRDefault="007901B6" w:rsidP="00EA75E8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healthy fats, like avocado and fish</w:t>
      </w:r>
    </w:p>
    <w:p w:rsidR="007901B6" w:rsidRPr="007901B6" w:rsidRDefault="007901B6" w:rsidP="00015698">
      <w:pPr>
        <w:spacing w:before="450" w:after="225" w:line="240" w:lineRule="auto"/>
        <w:outlineLvl w:val="1"/>
        <w:rPr>
          <w:rFonts w:eastAsia="Times New Roman" w:cs="Times New Roman"/>
          <w:b/>
          <w:bCs/>
          <w:color w:val="231F20"/>
          <w:sz w:val="36"/>
          <w:szCs w:val="36"/>
          <w:lang w:eastAsia="en-GB"/>
        </w:rPr>
      </w:pPr>
      <w:bookmarkStart w:id="1" w:name="exercise-regularly"/>
      <w:r w:rsidRPr="007901B6">
        <w:rPr>
          <w:rFonts w:eastAsia="Times New Roman" w:cs="Times New Roman"/>
          <w:b/>
          <w:bCs/>
          <w:color w:val="231F20"/>
          <w:sz w:val="36"/>
          <w:szCs w:val="36"/>
          <w:lang w:eastAsia="en-GB"/>
        </w:rPr>
        <w:t>2. Exercise regularly</w:t>
      </w:r>
      <w:bookmarkEnd w:id="1"/>
    </w:p>
    <w:p w:rsidR="007901B6" w:rsidRPr="007901B6" w:rsidRDefault="007901B6" w:rsidP="00015698">
      <w:pPr>
        <w:spacing w:before="300" w:after="300" w:line="240" w:lineRule="auto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Lack of physical activity is another risk factor for pre</w:t>
      </w:r>
      <w:r w:rsidR="00D75557">
        <w:rPr>
          <w:rFonts w:eastAsia="Times New Roman" w:cs="Times New Roman"/>
          <w:color w:val="231F20"/>
          <w:sz w:val="26"/>
          <w:szCs w:val="26"/>
          <w:lang w:eastAsia="en-GB"/>
        </w:rPr>
        <w:t>-</w:t>
      </w: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diabetes. </w:t>
      </w:r>
      <w:r w:rsidR="00EA75E8">
        <w:rPr>
          <w:rFonts w:eastAsia="Times New Roman" w:cs="Times New Roman"/>
          <w:color w:val="231F20"/>
          <w:sz w:val="26"/>
          <w:szCs w:val="26"/>
          <w:lang w:eastAsia="en-GB"/>
        </w:rPr>
        <w:t xml:space="preserve">  </w:t>
      </w:r>
      <w:hyperlink r:id="rId14" w:history="1">
        <w:r w:rsidRPr="00D75557">
          <w:rPr>
            <w:rFonts w:eastAsia="Times New Roman" w:cs="Times New Roman"/>
            <w:sz w:val="26"/>
            <w:szCs w:val="26"/>
            <w:lang w:eastAsia="en-GB"/>
          </w:rPr>
          <w:t>Exercise</w:t>
        </w:r>
      </w:hyperlink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 is not only great for energy and mental </w:t>
      </w:r>
      <w:proofErr w:type="gramStart"/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health,</w:t>
      </w:r>
      <w:proofErr w:type="gramEnd"/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 it can also lower your blood sugar by increasing insulin sensitivity. This allows the cells in your body to use insulin more efficiently. </w:t>
      </w:r>
    </w:p>
    <w:p w:rsidR="007901B6" w:rsidRPr="007901B6" w:rsidRDefault="00D75557" w:rsidP="00015698">
      <w:pPr>
        <w:spacing w:before="300" w:after="300" w:line="240" w:lineRule="auto"/>
        <w:rPr>
          <w:rFonts w:eastAsia="Times New Roman" w:cs="Times New Roman"/>
          <w:color w:val="231F20"/>
          <w:sz w:val="26"/>
          <w:szCs w:val="26"/>
          <w:lang w:eastAsia="en-GB"/>
        </w:rPr>
      </w:pPr>
      <w:r>
        <w:rPr>
          <w:rFonts w:eastAsia="Times New Roman" w:cs="Times New Roman"/>
          <w:color w:val="231F20"/>
          <w:sz w:val="26"/>
          <w:szCs w:val="26"/>
          <w:lang w:eastAsia="en-GB"/>
        </w:rPr>
        <w:lastRenderedPageBreak/>
        <w:t>E</w:t>
      </w:r>
      <w:r w:rsidR="007901B6"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xercise can reduce blood sugar for up to 24 hours after a workout. </w:t>
      </w:r>
    </w:p>
    <w:p w:rsidR="007901B6" w:rsidRPr="007901B6" w:rsidRDefault="007901B6" w:rsidP="00015698">
      <w:pPr>
        <w:spacing w:before="300" w:after="300" w:line="240" w:lineRule="auto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If you’re beginning a new exercise routine, start slow. Engage in light physical activity for 15 or 20 minutes, and then gradually increase the intensity and length of the workouts after a few days. </w:t>
      </w:r>
    </w:p>
    <w:p w:rsidR="007901B6" w:rsidRPr="007901B6" w:rsidRDefault="007901B6" w:rsidP="00015698">
      <w:pPr>
        <w:spacing w:before="300" w:after="300" w:line="240" w:lineRule="auto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Ideally, you’ll want to have 30 to 60 minutes of moderate physical activity at least 5 days a week. Exercises can include:</w:t>
      </w:r>
    </w:p>
    <w:p w:rsidR="007901B6" w:rsidRPr="007901B6" w:rsidRDefault="007901B6" w:rsidP="00EA75E8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walking</w:t>
      </w:r>
    </w:p>
    <w:p w:rsidR="007901B6" w:rsidRPr="007901B6" w:rsidRDefault="007901B6" w:rsidP="00EA75E8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biking</w:t>
      </w:r>
    </w:p>
    <w:p w:rsidR="007901B6" w:rsidRPr="007901B6" w:rsidRDefault="007901B6" w:rsidP="00EA75E8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jogging</w:t>
      </w:r>
    </w:p>
    <w:p w:rsidR="007901B6" w:rsidRPr="007901B6" w:rsidRDefault="007901B6" w:rsidP="00EA75E8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swimming</w:t>
      </w:r>
    </w:p>
    <w:p w:rsidR="007901B6" w:rsidRPr="007901B6" w:rsidRDefault="007901B6" w:rsidP="00EA75E8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aerobics</w:t>
      </w:r>
    </w:p>
    <w:p w:rsidR="007901B6" w:rsidRPr="007901B6" w:rsidRDefault="007901B6" w:rsidP="00EA75E8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playing sports</w:t>
      </w:r>
    </w:p>
    <w:p w:rsidR="007901B6" w:rsidRPr="00015698" w:rsidRDefault="007901B6" w:rsidP="00015698">
      <w:pPr>
        <w:pStyle w:val="Heading2"/>
        <w:spacing w:line="240" w:lineRule="auto"/>
        <w:rPr>
          <w:rFonts w:asciiTheme="minorHAnsi" w:hAnsiTheme="minorHAnsi"/>
          <w:color w:val="231F20"/>
        </w:rPr>
      </w:pPr>
      <w:bookmarkStart w:id="2" w:name="lose-weight"/>
      <w:r w:rsidRPr="00015698">
        <w:rPr>
          <w:rFonts w:asciiTheme="minorHAnsi" w:hAnsiTheme="minorHAnsi"/>
          <w:color w:val="231F20"/>
        </w:rPr>
        <w:t>3. Lose excess weight</w:t>
      </w:r>
      <w:bookmarkEnd w:id="2"/>
    </w:p>
    <w:p w:rsidR="007901B6" w:rsidRPr="00015698" w:rsidRDefault="007901B6" w:rsidP="00015698">
      <w:pPr>
        <w:pStyle w:val="NormalWeb"/>
        <w:spacing w:line="240" w:lineRule="auto"/>
        <w:rPr>
          <w:rFonts w:asciiTheme="minorHAnsi" w:hAnsiTheme="minorHAnsi"/>
          <w:color w:val="231F20"/>
        </w:rPr>
      </w:pPr>
      <w:r w:rsidRPr="00015698">
        <w:rPr>
          <w:rFonts w:asciiTheme="minorHAnsi" w:hAnsiTheme="minorHAnsi"/>
          <w:color w:val="231F20"/>
        </w:rPr>
        <w:t xml:space="preserve">One benefit of a regular exercise routine is that it helps you shed excess weight. </w:t>
      </w:r>
    </w:p>
    <w:p w:rsidR="007901B6" w:rsidRPr="00015698" w:rsidRDefault="007901B6" w:rsidP="00015698">
      <w:pPr>
        <w:pStyle w:val="NormalWeb"/>
        <w:spacing w:line="240" w:lineRule="auto"/>
        <w:rPr>
          <w:rFonts w:asciiTheme="minorHAnsi" w:hAnsiTheme="minorHAnsi"/>
          <w:color w:val="231F20"/>
        </w:rPr>
      </w:pPr>
      <w:r w:rsidRPr="00015698">
        <w:rPr>
          <w:rFonts w:asciiTheme="minorHAnsi" w:hAnsiTheme="minorHAnsi"/>
          <w:color w:val="231F20"/>
        </w:rPr>
        <w:t xml:space="preserve">In fact, losing as little as 5 to 10 percent of body fat can improve your blood sugar level and help </w:t>
      </w:r>
      <w:proofErr w:type="gramStart"/>
      <w:r w:rsidRPr="00015698">
        <w:rPr>
          <w:rFonts w:asciiTheme="minorHAnsi" w:hAnsiTheme="minorHAnsi"/>
          <w:color w:val="231F20"/>
        </w:rPr>
        <w:t>reverse</w:t>
      </w:r>
      <w:proofErr w:type="gramEnd"/>
      <w:r w:rsidRPr="00015698">
        <w:rPr>
          <w:rFonts w:asciiTheme="minorHAnsi" w:hAnsiTheme="minorHAnsi"/>
          <w:color w:val="231F20"/>
        </w:rPr>
        <w:t xml:space="preserve"> pre</w:t>
      </w:r>
      <w:r w:rsidR="00D75557">
        <w:rPr>
          <w:rFonts w:asciiTheme="minorHAnsi" w:hAnsiTheme="minorHAnsi"/>
          <w:color w:val="231F20"/>
        </w:rPr>
        <w:t>-</w:t>
      </w:r>
      <w:r w:rsidRPr="00015698">
        <w:rPr>
          <w:rFonts w:asciiTheme="minorHAnsi" w:hAnsiTheme="minorHAnsi"/>
          <w:color w:val="231F20"/>
        </w:rPr>
        <w:t xml:space="preserve">diabetes. For some people, this is about 10 to 20 pounds. </w:t>
      </w:r>
    </w:p>
    <w:p w:rsidR="007901B6" w:rsidRPr="00015698" w:rsidRDefault="007901B6" w:rsidP="00015698">
      <w:pPr>
        <w:pStyle w:val="NormalWeb"/>
        <w:spacing w:line="240" w:lineRule="auto"/>
        <w:rPr>
          <w:rFonts w:asciiTheme="minorHAnsi" w:hAnsiTheme="minorHAnsi"/>
          <w:color w:val="231F20"/>
        </w:rPr>
      </w:pPr>
      <w:r w:rsidRPr="00015698">
        <w:rPr>
          <w:rFonts w:asciiTheme="minorHAnsi" w:hAnsiTheme="minorHAnsi"/>
          <w:color w:val="231F20"/>
        </w:rPr>
        <w:t>Insulin resistance increases when you have a larger waist size, too. This is 35 inches or more for women and 40 inches or more for men.</w:t>
      </w:r>
    </w:p>
    <w:p w:rsidR="007901B6" w:rsidRPr="00015698" w:rsidRDefault="007901B6" w:rsidP="00015698">
      <w:pPr>
        <w:pStyle w:val="NormalWeb"/>
        <w:spacing w:line="240" w:lineRule="auto"/>
        <w:rPr>
          <w:rFonts w:asciiTheme="minorHAnsi" w:hAnsiTheme="minorHAnsi"/>
          <w:color w:val="231F20"/>
        </w:rPr>
      </w:pPr>
      <w:r w:rsidRPr="00015698">
        <w:rPr>
          <w:rFonts w:asciiTheme="minorHAnsi" w:hAnsiTheme="minorHAnsi"/>
          <w:color w:val="231F20"/>
        </w:rPr>
        <w:t xml:space="preserve">Healthy eating and a regular exercise routine are both keys to losing weight. You can take other steps, too. This might include getting a gym membership, working with a personal trainer, or having an accountability buddy, such as a friend or family member. </w:t>
      </w:r>
    </w:p>
    <w:p w:rsidR="007901B6" w:rsidRPr="00015698" w:rsidRDefault="007901B6" w:rsidP="00015698">
      <w:pPr>
        <w:pStyle w:val="NormalWeb"/>
        <w:spacing w:line="240" w:lineRule="auto"/>
        <w:rPr>
          <w:rFonts w:asciiTheme="minorHAnsi" w:hAnsiTheme="minorHAnsi"/>
          <w:color w:val="231F20"/>
        </w:rPr>
      </w:pPr>
      <w:r w:rsidRPr="00015698">
        <w:rPr>
          <w:rFonts w:asciiTheme="minorHAnsi" w:hAnsiTheme="minorHAnsi"/>
          <w:color w:val="231F20"/>
        </w:rPr>
        <w:t xml:space="preserve">Also, it might help to eat five or six smaller meals throughout the day, rather than three large meals. </w:t>
      </w:r>
    </w:p>
    <w:p w:rsidR="007901B6" w:rsidRPr="00015698" w:rsidRDefault="007901B6" w:rsidP="00015698">
      <w:pPr>
        <w:pStyle w:val="Heading2"/>
        <w:spacing w:line="240" w:lineRule="auto"/>
        <w:rPr>
          <w:rFonts w:asciiTheme="minorHAnsi" w:hAnsiTheme="minorHAnsi"/>
          <w:color w:val="231F20"/>
        </w:rPr>
      </w:pPr>
      <w:bookmarkStart w:id="3" w:name="stop-smoking"/>
      <w:r w:rsidRPr="00015698">
        <w:rPr>
          <w:rFonts w:asciiTheme="minorHAnsi" w:hAnsiTheme="minorHAnsi"/>
          <w:color w:val="231F20"/>
        </w:rPr>
        <w:t>4. Stop smoking</w:t>
      </w:r>
      <w:bookmarkEnd w:id="3"/>
    </w:p>
    <w:p w:rsidR="007901B6" w:rsidRPr="00015698" w:rsidRDefault="007901B6" w:rsidP="00015698">
      <w:pPr>
        <w:pStyle w:val="NormalWeb"/>
        <w:spacing w:line="240" w:lineRule="auto"/>
        <w:rPr>
          <w:rFonts w:asciiTheme="minorHAnsi" w:hAnsiTheme="minorHAnsi"/>
          <w:color w:val="231F20"/>
        </w:rPr>
      </w:pPr>
      <w:r w:rsidRPr="00015698">
        <w:rPr>
          <w:rFonts w:asciiTheme="minorHAnsi" w:hAnsiTheme="minorHAnsi"/>
          <w:color w:val="231F20"/>
        </w:rPr>
        <w:t>Many people know that smoking increases the risk for heart disease and lung cancer. But smoking is also a risk factor for insulin resistance, pre</w:t>
      </w:r>
      <w:r w:rsidR="00D75557">
        <w:rPr>
          <w:rFonts w:asciiTheme="minorHAnsi" w:hAnsiTheme="minorHAnsi"/>
          <w:color w:val="231F20"/>
        </w:rPr>
        <w:t>-</w:t>
      </w:r>
      <w:r w:rsidRPr="00015698">
        <w:rPr>
          <w:rFonts w:asciiTheme="minorHAnsi" w:hAnsiTheme="minorHAnsi"/>
          <w:color w:val="231F20"/>
        </w:rPr>
        <w:t xml:space="preserve">diabetes, and type </w:t>
      </w:r>
      <w:proofErr w:type="gramStart"/>
      <w:r w:rsidRPr="00015698">
        <w:rPr>
          <w:rFonts w:asciiTheme="minorHAnsi" w:hAnsiTheme="minorHAnsi"/>
          <w:color w:val="231F20"/>
        </w:rPr>
        <w:t>2 diabetes</w:t>
      </w:r>
      <w:proofErr w:type="gramEnd"/>
      <w:r w:rsidRPr="00015698">
        <w:rPr>
          <w:rFonts w:asciiTheme="minorHAnsi" w:hAnsiTheme="minorHAnsi"/>
          <w:color w:val="231F20"/>
        </w:rPr>
        <w:t xml:space="preserve">. </w:t>
      </w:r>
    </w:p>
    <w:p w:rsidR="007901B6" w:rsidRPr="00015698" w:rsidRDefault="007901B6" w:rsidP="00015698">
      <w:pPr>
        <w:pStyle w:val="NormalWeb"/>
        <w:spacing w:line="240" w:lineRule="auto"/>
        <w:rPr>
          <w:rFonts w:asciiTheme="minorHAnsi" w:hAnsiTheme="minorHAnsi"/>
          <w:color w:val="231F20"/>
        </w:rPr>
      </w:pPr>
      <w:r w:rsidRPr="00015698">
        <w:rPr>
          <w:rFonts w:asciiTheme="minorHAnsi" w:hAnsiTheme="minorHAnsi"/>
          <w:color w:val="231F20"/>
        </w:rPr>
        <w:lastRenderedPageBreak/>
        <w:t xml:space="preserve">You can get help to </w:t>
      </w:r>
      <w:hyperlink r:id="rId15" w:history="1">
        <w:r w:rsidRPr="00D75557">
          <w:rPr>
            <w:rStyle w:val="Hyperlink"/>
            <w:rFonts w:asciiTheme="minorHAnsi" w:hAnsiTheme="minorHAnsi"/>
            <w:color w:val="auto"/>
            <w:u w:val="none"/>
          </w:rPr>
          <w:t>quit smoking</w:t>
        </w:r>
      </w:hyperlink>
      <w:r w:rsidRPr="00015698">
        <w:rPr>
          <w:rFonts w:asciiTheme="minorHAnsi" w:hAnsiTheme="minorHAnsi"/>
          <w:color w:val="231F20"/>
        </w:rPr>
        <w:t>. Use over-the-counter products such as nicotine patches or nicotine gum. Or, ask your doctor about smoking cessation programs or prescription medications to help curb nicotine cravings.</w:t>
      </w:r>
    </w:p>
    <w:p w:rsidR="007901B6" w:rsidRPr="007901B6" w:rsidRDefault="007901B6" w:rsidP="00015698">
      <w:pPr>
        <w:spacing w:before="450" w:after="225" w:line="240" w:lineRule="auto"/>
        <w:outlineLvl w:val="1"/>
        <w:rPr>
          <w:rFonts w:eastAsia="Times New Roman" w:cs="Times New Roman"/>
          <w:b/>
          <w:bCs/>
          <w:color w:val="231F20"/>
          <w:sz w:val="36"/>
          <w:szCs w:val="36"/>
          <w:lang w:eastAsia="en-GB"/>
        </w:rPr>
      </w:pPr>
      <w:bookmarkStart w:id="4" w:name="eat-fewer-carbs"/>
      <w:r w:rsidRPr="007901B6">
        <w:rPr>
          <w:rFonts w:eastAsia="Times New Roman" w:cs="Times New Roman"/>
          <w:b/>
          <w:bCs/>
          <w:color w:val="231F20"/>
          <w:sz w:val="36"/>
          <w:szCs w:val="36"/>
          <w:lang w:eastAsia="en-GB"/>
        </w:rPr>
        <w:t xml:space="preserve">5. Eat fewer </w:t>
      </w:r>
      <w:proofErr w:type="spellStart"/>
      <w:r w:rsidRPr="007901B6">
        <w:rPr>
          <w:rFonts w:eastAsia="Times New Roman" w:cs="Times New Roman"/>
          <w:b/>
          <w:bCs/>
          <w:color w:val="231F20"/>
          <w:sz w:val="36"/>
          <w:szCs w:val="36"/>
          <w:lang w:eastAsia="en-GB"/>
        </w:rPr>
        <w:t>carbs</w:t>
      </w:r>
      <w:bookmarkEnd w:id="4"/>
      <w:proofErr w:type="spellEnd"/>
    </w:p>
    <w:p w:rsidR="007901B6" w:rsidRPr="007901B6" w:rsidRDefault="007901B6" w:rsidP="00015698">
      <w:pPr>
        <w:spacing w:before="300" w:after="300" w:line="240" w:lineRule="auto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Even if you’re committed to healthy eating, it’s important to choose your </w:t>
      </w:r>
      <w:hyperlink r:id="rId16" w:history="1">
        <w:r w:rsidRPr="00D75557">
          <w:rPr>
            <w:rFonts w:eastAsia="Times New Roman" w:cs="Times New Roman"/>
            <w:sz w:val="26"/>
            <w:szCs w:val="26"/>
            <w:lang w:eastAsia="en-GB"/>
          </w:rPr>
          <w:t>carbohydrates</w:t>
        </w:r>
      </w:hyperlink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 carefully. You’ll also want to eat fewer of certain </w:t>
      </w:r>
      <w:proofErr w:type="spellStart"/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carbs</w:t>
      </w:r>
      <w:proofErr w:type="spellEnd"/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 to help reverse </w:t>
      </w:r>
      <w:proofErr w:type="spellStart"/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prediabetes</w:t>
      </w:r>
      <w:proofErr w:type="spellEnd"/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. </w:t>
      </w:r>
    </w:p>
    <w:p w:rsidR="007901B6" w:rsidRPr="007901B6" w:rsidRDefault="007901B6" w:rsidP="00015698">
      <w:pPr>
        <w:spacing w:before="300" w:after="300" w:line="240" w:lineRule="auto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For the most part, you want to eat </w:t>
      </w:r>
      <w:hyperlink r:id="rId17" w:history="1">
        <w:r w:rsidRPr="00D75557">
          <w:rPr>
            <w:rFonts w:eastAsia="Times New Roman" w:cs="Times New Roman"/>
            <w:sz w:val="26"/>
            <w:szCs w:val="26"/>
            <w:lang w:eastAsia="en-GB"/>
          </w:rPr>
          <w:t>complex carbohydrates</w:t>
        </w:r>
      </w:hyperlink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, which are unprocessed </w:t>
      </w:r>
      <w:proofErr w:type="spellStart"/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carbs</w:t>
      </w:r>
      <w:proofErr w:type="spellEnd"/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. These include: </w:t>
      </w:r>
    </w:p>
    <w:p w:rsidR="007901B6" w:rsidRPr="007901B6" w:rsidRDefault="007901B6" w:rsidP="00EA75E8">
      <w:pPr>
        <w:numPr>
          <w:ilvl w:val="0"/>
          <w:numId w:val="3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vegetables </w:t>
      </w:r>
    </w:p>
    <w:p w:rsidR="007901B6" w:rsidRPr="007901B6" w:rsidRDefault="007901B6" w:rsidP="00EA75E8">
      <w:pPr>
        <w:numPr>
          <w:ilvl w:val="0"/>
          <w:numId w:val="3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whole grains</w:t>
      </w:r>
    </w:p>
    <w:p w:rsidR="007901B6" w:rsidRPr="007901B6" w:rsidRDefault="007901B6" w:rsidP="00EA75E8">
      <w:pPr>
        <w:numPr>
          <w:ilvl w:val="0"/>
          <w:numId w:val="3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beans</w:t>
      </w:r>
      <w:r w:rsidR="00D75557">
        <w:rPr>
          <w:rFonts w:eastAsia="Times New Roman" w:cs="Times New Roman"/>
          <w:color w:val="231F20"/>
          <w:sz w:val="26"/>
          <w:szCs w:val="26"/>
          <w:lang w:eastAsia="en-GB"/>
        </w:rPr>
        <w:t xml:space="preserve"> </w:t>
      </w:r>
    </w:p>
    <w:p w:rsidR="007901B6" w:rsidRPr="007901B6" w:rsidRDefault="007901B6" w:rsidP="00015698">
      <w:pPr>
        <w:spacing w:before="300" w:after="300" w:line="240" w:lineRule="auto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These </w:t>
      </w:r>
      <w:proofErr w:type="spellStart"/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carbs</w:t>
      </w:r>
      <w:proofErr w:type="spellEnd"/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 are rich in fiber and keep you full longer. They also take longer to break down, so they absorb into your body at a slower rate. This helps prevent blood sugar spikes. </w:t>
      </w:r>
      <w:r w:rsidR="00D75557">
        <w:rPr>
          <w:rFonts w:eastAsia="Times New Roman" w:cs="Times New Roman"/>
          <w:color w:val="231F20"/>
          <w:sz w:val="26"/>
          <w:szCs w:val="26"/>
          <w:lang w:eastAsia="en-GB"/>
        </w:rPr>
        <w:t xml:space="preserve">   </w:t>
      </w:r>
      <w:proofErr w:type="gramStart"/>
      <w:r w:rsidR="00D75557">
        <w:rPr>
          <w:rFonts w:eastAsia="Times New Roman" w:cs="Times New Roman"/>
          <w:color w:val="231F20"/>
          <w:sz w:val="26"/>
          <w:szCs w:val="26"/>
          <w:lang w:eastAsia="en-GB"/>
        </w:rPr>
        <w:t>More information on the additional sheet.</w:t>
      </w:r>
      <w:proofErr w:type="gramEnd"/>
    </w:p>
    <w:p w:rsidR="007901B6" w:rsidRPr="007901B6" w:rsidRDefault="007901B6" w:rsidP="00015698">
      <w:pPr>
        <w:spacing w:before="300" w:after="300" w:line="240" w:lineRule="auto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Avoid or limit simple carbohydrates, which absorb quickly and cause an immediate spike in blood sugar. Simple carbohydrates include:</w:t>
      </w:r>
    </w:p>
    <w:p w:rsidR="007901B6" w:rsidRPr="007901B6" w:rsidRDefault="00D75557" w:rsidP="00EA75E8">
      <w:pPr>
        <w:numPr>
          <w:ilvl w:val="0"/>
          <w:numId w:val="4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>
        <w:rPr>
          <w:rFonts w:eastAsia="Times New Roman" w:cs="Times New Roman"/>
          <w:color w:val="231F20"/>
          <w:sz w:val="26"/>
          <w:szCs w:val="26"/>
          <w:lang w:eastAsia="en-GB"/>
        </w:rPr>
        <w:t>sweeties</w:t>
      </w:r>
    </w:p>
    <w:p w:rsidR="007901B6" w:rsidRPr="007901B6" w:rsidRDefault="007901B6" w:rsidP="00EA75E8">
      <w:pPr>
        <w:numPr>
          <w:ilvl w:val="0"/>
          <w:numId w:val="4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yogurt </w:t>
      </w:r>
    </w:p>
    <w:p w:rsidR="007901B6" w:rsidRPr="007901B6" w:rsidRDefault="007901B6" w:rsidP="00EA75E8">
      <w:pPr>
        <w:numPr>
          <w:ilvl w:val="0"/>
          <w:numId w:val="4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honey </w:t>
      </w:r>
    </w:p>
    <w:p w:rsidR="007901B6" w:rsidRPr="007901B6" w:rsidRDefault="007901B6" w:rsidP="00EA75E8">
      <w:pPr>
        <w:numPr>
          <w:ilvl w:val="0"/>
          <w:numId w:val="4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juices </w:t>
      </w:r>
    </w:p>
    <w:p w:rsidR="007901B6" w:rsidRPr="007901B6" w:rsidRDefault="007901B6" w:rsidP="00EA75E8">
      <w:pPr>
        <w:numPr>
          <w:ilvl w:val="0"/>
          <w:numId w:val="4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certain fruits </w:t>
      </w:r>
    </w:p>
    <w:p w:rsidR="007901B6" w:rsidRPr="007901B6" w:rsidRDefault="007901B6" w:rsidP="00015698">
      <w:pPr>
        <w:spacing w:before="300" w:after="300" w:line="240" w:lineRule="auto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Refined carbohydrates are also fast-acting and should be limited or avoided. These include:</w:t>
      </w:r>
    </w:p>
    <w:p w:rsidR="007901B6" w:rsidRPr="007901B6" w:rsidRDefault="007901B6" w:rsidP="00EA75E8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white rice</w:t>
      </w:r>
    </w:p>
    <w:p w:rsidR="007901B6" w:rsidRPr="007901B6" w:rsidRDefault="007901B6" w:rsidP="00EA75E8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white bread</w:t>
      </w:r>
    </w:p>
    <w:p w:rsidR="007901B6" w:rsidRPr="007901B6" w:rsidRDefault="007901B6" w:rsidP="00EA75E8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pizza dough</w:t>
      </w:r>
    </w:p>
    <w:p w:rsidR="007901B6" w:rsidRPr="007901B6" w:rsidRDefault="007901B6" w:rsidP="00EA75E8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breakfast cereals</w:t>
      </w:r>
    </w:p>
    <w:p w:rsidR="007901B6" w:rsidRPr="007901B6" w:rsidRDefault="007901B6" w:rsidP="00EA75E8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pastries</w:t>
      </w:r>
    </w:p>
    <w:p w:rsidR="007901B6" w:rsidRDefault="007901B6" w:rsidP="00EA75E8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pasta</w:t>
      </w:r>
    </w:p>
    <w:p w:rsidR="00EA75E8" w:rsidRPr="007901B6" w:rsidRDefault="00EA75E8" w:rsidP="00EA75E8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</w:p>
    <w:p w:rsidR="007901B6" w:rsidRPr="00015698" w:rsidRDefault="007901B6" w:rsidP="00015698">
      <w:pPr>
        <w:spacing w:line="240" w:lineRule="auto"/>
        <w:rPr>
          <w:b/>
          <w:sz w:val="28"/>
          <w:szCs w:val="28"/>
        </w:rPr>
      </w:pPr>
    </w:p>
    <w:p w:rsidR="007901B6" w:rsidRPr="00015698" w:rsidRDefault="007901B6" w:rsidP="00015698">
      <w:pPr>
        <w:pStyle w:val="Heading2"/>
        <w:spacing w:line="240" w:lineRule="auto"/>
        <w:rPr>
          <w:rFonts w:asciiTheme="minorHAnsi" w:hAnsiTheme="minorHAnsi"/>
          <w:color w:val="231F20"/>
        </w:rPr>
      </w:pPr>
      <w:bookmarkStart w:id="5" w:name="drink-water"/>
      <w:r w:rsidRPr="00015698">
        <w:rPr>
          <w:rFonts w:asciiTheme="minorHAnsi" w:hAnsiTheme="minorHAnsi"/>
          <w:color w:val="231F20"/>
        </w:rPr>
        <w:lastRenderedPageBreak/>
        <w:t>7. Drink more water</w:t>
      </w:r>
      <w:bookmarkEnd w:id="5"/>
    </w:p>
    <w:p w:rsidR="007901B6" w:rsidRPr="00015698" w:rsidRDefault="007901B6" w:rsidP="00015698">
      <w:pPr>
        <w:pStyle w:val="NormalWeb"/>
        <w:spacing w:line="240" w:lineRule="auto"/>
        <w:rPr>
          <w:rFonts w:asciiTheme="minorHAnsi" w:hAnsiTheme="minorHAnsi"/>
          <w:color w:val="231F20"/>
        </w:rPr>
      </w:pPr>
      <w:r w:rsidRPr="00015698">
        <w:rPr>
          <w:rFonts w:asciiTheme="minorHAnsi" w:hAnsiTheme="minorHAnsi"/>
          <w:color w:val="231F20"/>
        </w:rPr>
        <w:t>Drinking water is another excellent way to help reverse pre</w:t>
      </w:r>
      <w:r w:rsidR="00D75557">
        <w:rPr>
          <w:rFonts w:asciiTheme="minorHAnsi" w:hAnsiTheme="minorHAnsi"/>
          <w:color w:val="231F20"/>
        </w:rPr>
        <w:t>-</w:t>
      </w:r>
      <w:r w:rsidRPr="00015698">
        <w:rPr>
          <w:rFonts w:asciiTheme="minorHAnsi" w:hAnsiTheme="minorHAnsi"/>
          <w:color w:val="231F20"/>
        </w:rPr>
        <w:t xml:space="preserve">diabetes and prevent type </w:t>
      </w:r>
      <w:proofErr w:type="gramStart"/>
      <w:r w:rsidRPr="00015698">
        <w:rPr>
          <w:rFonts w:asciiTheme="minorHAnsi" w:hAnsiTheme="minorHAnsi"/>
          <w:color w:val="231F20"/>
        </w:rPr>
        <w:t>2 diabetes</w:t>
      </w:r>
      <w:proofErr w:type="gramEnd"/>
      <w:r w:rsidRPr="00015698">
        <w:rPr>
          <w:rFonts w:asciiTheme="minorHAnsi" w:hAnsiTheme="minorHAnsi"/>
          <w:color w:val="231F20"/>
        </w:rPr>
        <w:t xml:space="preserve">. </w:t>
      </w:r>
    </w:p>
    <w:p w:rsidR="007901B6" w:rsidRPr="00015698" w:rsidRDefault="007901B6" w:rsidP="00015698">
      <w:pPr>
        <w:pStyle w:val="NormalWeb"/>
        <w:spacing w:line="240" w:lineRule="auto"/>
        <w:rPr>
          <w:rFonts w:asciiTheme="minorHAnsi" w:hAnsiTheme="minorHAnsi"/>
          <w:color w:val="231F20"/>
        </w:rPr>
      </w:pPr>
      <w:r w:rsidRPr="00015698">
        <w:rPr>
          <w:rFonts w:asciiTheme="minorHAnsi" w:hAnsiTheme="minorHAnsi"/>
          <w:color w:val="231F20"/>
        </w:rPr>
        <w:t>Water helps control blood glucose levels, and it’s also a healthy substitute for sodas and fruit juices. Those beverages are typically high in sugar.</w:t>
      </w:r>
    </w:p>
    <w:p w:rsidR="007901B6" w:rsidRPr="007901B6" w:rsidRDefault="007901B6" w:rsidP="00015698">
      <w:pPr>
        <w:spacing w:before="450" w:after="225" w:line="240" w:lineRule="auto"/>
        <w:outlineLvl w:val="1"/>
        <w:rPr>
          <w:rFonts w:eastAsia="Times New Roman" w:cs="Times New Roman"/>
          <w:b/>
          <w:bCs/>
          <w:color w:val="231F20"/>
          <w:sz w:val="36"/>
          <w:szCs w:val="36"/>
          <w:lang w:eastAsia="en-GB"/>
        </w:rPr>
      </w:pPr>
      <w:bookmarkStart w:id="6" w:name="when-to-see-your-doctor"/>
      <w:r w:rsidRPr="007901B6">
        <w:rPr>
          <w:rFonts w:eastAsia="Times New Roman" w:cs="Times New Roman"/>
          <w:b/>
          <w:bCs/>
          <w:color w:val="231F20"/>
          <w:sz w:val="36"/>
          <w:szCs w:val="36"/>
          <w:lang w:eastAsia="en-GB"/>
        </w:rPr>
        <w:t>When to see your doctor</w:t>
      </w:r>
      <w:bookmarkEnd w:id="6"/>
    </w:p>
    <w:p w:rsidR="007901B6" w:rsidRPr="007901B6" w:rsidRDefault="007901B6" w:rsidP="00015698">
      <w:pPr>
        <w:spacing w:before="300" w:after="300" w:line="240" w:lineRule="auto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Pre</w:t>
      </w:r>
      <w:r w:rsidR="00D75557">
        <w:rPr>
          <w:rFonts w:eastAsia="Times New Roman" w:cs="Times New Roman"/>
          <w:color w:val="231F20"/>
          <w:sz w:val="26"/>
          <w:szCs w:val="26"/>
          <w:lang w:eastAsia="en-GB"/>
        </w:rPr>
        <w:t>-</w:t>
      </w: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diabetes can progress to type 2 diabetes. So it’s important to monitor your symptoms and speak with your doctor if you develop any early signs of diabetes. </w:t>
      </w:r>
    </w:p>
    <w:p w:rsidR="007901B6" w:rsidRPr="007901B6" w:rsidRDefault="007901B6" w:rsidP="00015698">
      <w:pPr>
        <w:spacing w:before="300" w:after="300" w:line="240" w:lineRule="auto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These signs vary from person to person but might include:</w:t>
      </w:r>
    </w:p>
    <w:p w:rsidR="007901B6" w:rsidRPr="007901B6" w:rsidRDefault="007901B6" w:rsidP="00EA75E8">
      <w:pPr>
        <w:numPr>
          <w:ilvl w:val="0"/>
          <w:numId w:val="6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increased urination</w:t>
      </w:r>
    </w:p>
    <w:p w:rsidR="007901B6" w:rsidRPr="007901B6" w:rsidRDefault="007901B6" w:rsidP="00EA75E8">
      <w:pPr>
        <w:numPr>
          <w:ilvl w:val="0"/>
          <w:numId w:val="6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unusual hunger</w:t>
      </w:r>
    </w:p>
    <w:p w:rsidR="007901B6" w:rsidRPr="007901B6" w:rsidRDefault="007901B6" w:rsidP="00EA75E8">
      <w:pPr>
        <w:numPr>
          <w:ilvl w:val="0"/>
          <w:numId w:val="6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blurry vision</w:t>
      </w:r>
    </w:p>
    <w:p w:rsidR="007901B6" w:rsidRPr="007901B6" w:rsidRDefault="007901B6" w:rsidP="00EA75E8">
      <w:pPr>
        <w:numPr>
          <w:ilvl w:val="0"/>
          <w:numId w:val="6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fatigue</w:t>
      </w:r>
    </w:p>
    <w:p w:rsidR="007901B6" w:rsidRPr="007901B6" w:rsidRDefault="007901B6" w:rsidP="00EA75E8">
      <w:pPr>
        <w:numPr>
          <w:ilvl w:val="0"/>
          <w:numId w:val="6"/>
        </w:numPr>
        <w:spacing w:before="100" w:beforeAutospacing="1" w:after="0" w:line="240" w:lineRule="auto"/>
        <w:ind w:left="714" w:hanging="357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increased thirst </w:t>
      </w:r>
    </w:p>
    <w:p w:rsidR="007901B6" w:rsidRPr="007901B6" w:rsidRDefault="007901B6" w:rsidP="00015698">
      <w:pPr>
        <w:spacing w:before="450" w:after="225" w:line="240" w:lineRule="auto"/>
        <w:outlineLvl w:val="1"/>
        <w:rPr>
          <w:rFonts w:eastAsia="Times New Roman" w:cs="Times New Roman"/>
          <w:b/>
          <w:bCs/>
          <w:color w:val="231F20"/>
          <w:sz w:val="36"/>
          <w:szCs w:val="36"/>
          <w:lang w:eastAsia="en-GB"/>
        </w:rPr>
      </w:pPr>
      <w:bookmarkStart w:id="7" w:name="takeaway"/>
      <w:r w:rsidRPr="007901B6">
        <w:rPr>
          <w:rFonts w:eastAsia="Times New Roman" w:cs="Times New Roman"/>
          <w:b/>
          <w:bCs/>
          <w:color w:val="231F20"/>
          <w:sz w:val="36"/>
          <w:szCs w:val="36"/>
          <w:lang w:eastAsia="en-GB"/>
        </w:rPr>
        <w:t>The bottom line</w:t>
      </w:r>
      <w:bookmarkEnd w:id="7"/>
    </w:p>
    <w:p w:rsidR="007901B6" w:rsidRPr="007901B6" w:rsidRDefault="007901B6" w:rsidP="00015698">
      <w:pPr>
        <w:spacing w:before="300" w:after="300" w:line="240" w:lineRule="auto"/>
        <w:rPr>
          <w:rFonts w:eastAsia="Times New Roman" w:cs="Times New Roman"/>
          <w:color w:val="231F20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A pre</w:t>
      </w:r>
      <w:r w:rsidR="00D75557">
        <w:rPr>
          <w:rFonts w:eastAsia="Times New Roman" w:cs="Times New Roman"/>
          <w:color w:val="231F20"/>
          <w:sz w:val="26"/>
          <w:szCs w:val="26"/>
          <w:lang w:eastAsia="en-GB"/>
        </w:rPr>
        <w:t>-</w:t>
      </w: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diabetes diagnosis doesn’t mean that you’ll develop type </w:t>
      </w:r>
      <w:proofErr w:type="gramStart"/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2 diabetes</w:t>
      </w:r>
      <w:r w:rsidR="0027742D">
        <w:rPr>
          <w:rFonts w:eastAsia="Times New Roman" w:cs="Times New Roman"/>
          <w:color w:val="231F20"/>
          <w:sz w:val="26"/>
          <w:szCs w:val="26"/>
          <w:lang w:eastAsia="en-GB"/>
        </w:rPr>
        <w:t>,</w:t>
      </w:r>
      <w:proofErr w:type="gramEnd"/>
      <w:r w:rsidR="0027742D">
        <w:rPr>
          <w:rFonts w:eastAsia="Times New Roman" w:cs="Times New Roman"/>
          <w:color w:val="231F20"/>
          <w:sz w:val="26"/>
          <w:szCs w:val="26"/>
          <w:lang w:eastAsia="en-GB"/>
        </w:rPr>
        <w:t xml:space="preserve"> but the risk is high</w:t>
      </w: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. </w:t>
      </w:r>
      <w:r w:rsidR="0027742D">
        <w:rPr>
          <w:rFonts w:eastAsia="Times New Roman" w:cs="Times New Roman"/>
          <w:color w:val="231F20"/>
          <w:sz w:val="26"/>
          <w:szCs w:val="26"/>
          <w:lang w:eastAsia="en-GB"/>
        </w:rPr>
        <w:t>Y</w:t>
      </w: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ou’ll need to take quick action to reverse the condition. </w:t>
      </w:r>
    </w:p>
    <w:p w:rsidR="007901B6" w:rsidRDefault="007901B6" w:rsidP="00015698">
      <w:pPr>
        <w:spacing w:before="300" w:after="300" w:line="240" w:lineRule="auto"/>
        <w:rPr>
          <w:rFonts w:eastAsia="Times New Roman" w:cs="Times New Roman"/>
          <w:sz w:val="26"/>
          <w:szCs w:val="26"/>
          <w:lang w:eastAsia="en-GB"/>
        </w:rPr>
      </w:pPr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Getting your blood sugar to a healthy range is </w:t>
      </w:r>
      <w:proofErr w:type="gramStart"/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>key</w:t>
      </w:r>
      <w:proofErr w:type="gramEnd"/>
      <w:r w:rsidRPr="007901B6">
        <w:rPr>
          <w:rFonts w:eastAsia="Times New Roman" w:cs="Times New Roman"/>
          <w:color w:val="231F20"/>
          <w:sz w:val="26"/>
          <w:szCs w:val="26"/>
          <w:lang w:eastAsia="en-GB"/>
        </w:rPr>
        <w:t xml:space="preserve">. You’ll not only avoid type 2 diabetes, but also complications associated with this condition </w:t>
      </w:r>
      <w:r w:rsidRPr="007901B6">
        <w:rPr>
          <w:rFonts w:eastAsia="Times New Roman" w:cs="Times New Roman"/>
          <w:sz w:val="26"/>
          <w:szCs w:val="26"/>
          <w:lang w:eastAsia="en-GB"/>
        </w:rPr>
        <w:t xml:space="preserve">like </w:t>
      </w:r>
      <w:hyperlink r:id="rId18" w:history="1">
        <w:r w:rsidRPr="00D75557">
          <w:rPr>
            <w:rFonts w:eastAsia="Times New Roman" w:cs="Times New Roman"/>
            <w:sz w:val="26"/>
            <w:szCs w:val="26"/>
            <w:lang w:eastAsia="en-GB"/>
          </w:rPr>
          <w:t>heart disease</w:t>
        </w:r>
      </w:hyperlink>
      <w:r w:rsidRPr="007901B6">
        <w:rPr>
          <w:rFonts w:eastAsia="Times New Roman" w:cs="Times New Roman"/>
          <w:sz w:val="26"/>
          <w:szCs w:val="26"/>
          <w:lang w:eastAsia="en-GB"/>
        </w:rPr>
        <w:t xml:space="preserve">, </w:t>
      </w:r>
      <w:hyperlink r:id="rId19" w:history="1">
        <w:r w:rsidRPr="00D75557">
          <w:rPr>
            <w:rFonts w:eastAsia="Times New Roman" w:cs="Times New Roman"/>
            <w:sz w:val="26"/>
            <w:szCs w:val="26"/>
            <w:lang w:eastAsia="en-GB"/>
          </w:rPr>
          <w:t>stroke</w:t>
        </w:r>
      </w:hyperlink>
      <w:r w:rsidRPr="007901B6">
        <w:rPr>
          <w:rFonts w:eastAsia="Times New Roman" w:cs="Times New Roman"/>
          <w:sz w:val="26"/>
          <w:szCs w:val="26"/>
          <w:lang w:eastAsia="en-GB"/>
        </w:rPr>
        <w:t xml:space="preserve">, nerve damage, and others. </w:t>
      </w:r>
    </w:p>
    <w:p w:rsidR="00EA75E8" w:rsidRDefault="00EA75E8" w:rsidP="00015698">
      <w:pPr>
        <w:spacing w:before="300" w:after="300" w:line="240" w:lineRule="auto"/>
        <w:rPr>
          <w:rFonts w:eastAsia="Times New Roman" w:cs="Times New Roman"/>
          <w:sz w:val="26"/>
          <w:szCs w:val="26"/>
          <w:lang w:eastAsia="en-GB"/>
        </w:rPr>
      </w:pPr>
      <w:r>
        <w:rPr>
          <w:rFonts w:eastAsia="Times New Roman" w:cs="Times New Roman"/>
          <w:sz w:val="26"/>
          <w:szCs w:val="26"/>
          <w:lang w:eastAsia="en-GB"/>
        </w:rPr>
        <w:t>For more information, visit the following website:</w:t>
      </w:r>
    </w:p>
    <w:p w:rsidR="00EA75E8" w:rsidRPr="00EA75E8" w:rsidRDefault="005B3F9D" w:rsidP="00015698">
      <w:pPr>
        <w:spacing w:before="300" w:after="300" w:line="240" w:lineRule="auto"/>
        <w:rPr>
          <w:rFonts w:eastAsia="Times New Roman" w:cs="Times New Roman"/>
          <w:sz w:val="26"/>
          <w:szCs w:val="26"/>
          <w:lang w:eastAsia="en-GB"/>
        </w:rPr>
      </w:pPr>
      <w:hyperlink r:id="rId20" w:history="1">
        <w:r w:rsidR="00EA75E8" w:rsidRPr="00EA75E8">
          <w:rPr>
            <w:rStyle w:val="Hyperlink"/>
            <w:rFonts w:eastAsia="Times New Roman" w:cs="Times New Roman"/>
            <w:sz w:val="26"/>
            <w:szCs w:val="26"/>
            <w:u w:val="none"/>
            <w:lang w:eastAsia="en-GB"/>
          </w:rPr>
          <w:t>https://www.diabetes.org.uk/preventing-type-2-diabetes/prediabetes</w:t>
        </w:r>
      </w:hyperlink>
    </w:p>
    <w:p w:rsidR="00EA75E8" w:rsidRPr="007901B6" w:rsidRDefault="00EA75E8" w:rsidP="00015698">
      <w:pPr>
        <w:spacing w:before="300" w:after="300" w:line="240" w:lineRule="auto"/>
        <w:rPr>
          <w:rFonts w:eastAsia="Times New Roman" w:cs="Times New Roman"/>
          <w:sz w:val="26"/>
          <w:szCs w:val="26"/>
          <w:lang w:eastAsia="en-GB"/>
        </w:rPr>
      </w:pPr>
    </w:p>
    <w:p w:rsidR="007901B6" w:rsidRPr="00015698" w:rsidRDefault="007901B6">
      <w:pPr>
        <w:rPr>
          <w:b/>
          <w:sz w:val="28"/>
          <w:szCs w:val="28"/>
        </w:rPr>
      </w:pPr>
    </w:p>
    <w:sectPr w:rsidR="007901B6" w:rsidRPr="00015698" w:rsidSect="00596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>
    <w:nsid w:val="211854D5"/>
    <w:multiLevelType w:val="multilevel"/>
    <w:tmpl w:val="6B5C409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451A3"/>
    <w:multiLevelType w:val="multilevel"/>
    <w:tmpl w:val="497EFD7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720B8"/>
    <w:multiLevelType w:val="multilevel"/>
    <w:tmpl w:val="BE5678D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02318"/>
    <w:multiLevelType w:val="multilevel"/>
    <w:tmpl w:val="FBA456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93307"/>
    <w:multiLevelType w:val="multilevel"/>
    <w:tmpl w:val="8D72F1B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D2096"/>
    <w:multiLevelType w:val="multilevel"/>
    <w:tmpl w:val="AC5E280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C103F"/>
    <w:multiLevelType w:val="multilevel"/>
    <w:tmpl w:val="DAFA3F6C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1B6"/>
    <w:rsid w:val="00015698"/>
    <w:rsid w:val="00030D2D"/>
    <w:rsid w:val="001D69E7"/>
    <w:rsid w:val="001E3E65"/>
    <w:rsid w:val="0027742D"/>
    <w:rsid w:val="0035566D"/>
    <w:rsid w:val="003E48C7"/>
    <w:rsid w:val="0059643E"/>
    <w:rsid w:val="005B3F9D"/>
    <w:rsid w:val="006748E5"/>
    <w:rsid w:val="007315F3"/>
    <w:rsid w:val="007901B6"/>
    <w:rsid w:val="007F0CD8"/>
    <w:rsid w:val="008B6DF0"/>
    <w:rsid w:val="009C60B0"/>
    <w:rsid w:val="009F7AF7"/>
    <w:rsid w:val="00A8500F"/>
    <w:rsid w:val="00C13167"/>
    <w:rsid w:val="00CD1B5B"/>
    <w:rsid w:val="00D12A54"/>
    <w:rsid w:val="00D27760"/>
    <w:rsid w:val="00D75557"/>
    <w:rsid w:val="00EA75E8"/>
    <w:rsid w:val="00EE7D80"/>
    <w:rsid w:val="00F0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3E"/>
  </w:style>
  <w:style w:type="paragraph" w:styleId="Heading2">
    <w:name w:val="heading 2"/>
    <w:basedOn w:val="Normal"/>
    <w:link w:val="Heading2Char"/>
    <w:uiPriority w:val="9"/>
    <w:qFormat/>
    <w:rsid w:val="007901B6"/>
    <w:pPr>
      <w:spacing w:before="450" w:after="225" w:line="450" w:lineRule="atLeast"/>
      <w:outlineLvl w:val="1"/>
    </w:pPr>
    <w:rPr>
      <w:rFonts w:ascii="Proxima Nova" w:eastAsia="Times New Roman" w:hAnsi="Proxima Nova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1B6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7901B6"/>
    <w:pPr>
      <w:spacing w:before="300" w:after="300" w:line="390" w:lineRule="atLeast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901B6"/>
    <w:rPr>
      <w:rFonts w:ascii="Proxima Nova" w:eastAsia="Times New Roman" w:hAnsi="Proxima Nova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6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55318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8772">
              <w:marLeft w:val="0"/>
              <w:marRight w:val="0"/>
              <w:marTop w:val="0"/>
              <w:marBottom w:val="0"/>
              <w:divBdr>
                <w:top w:val="single" w:sz="24" w:space="0" w:color="0375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55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2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0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6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0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8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7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398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129">
              <w:marLeft w:val="0"/>
              <w:marRight w:val="0"/>
              <w:marTop w:val="0"/>
              <w:marBottom w:val="0"/>
              <w:divBdr>
                <w:top w:val="single" w:sz="24" w:space="0" w:color="0375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16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5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4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66613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383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6207">
              <w:marLeft w:val="0"/>
              <w:marRight w:val="0"/>
              <w:marTop w:val="0"/>
              <w:marBottom w:val="0"/>
              <w:divBdr>
                <w:top w:val="single" w:sz="24" w:space="0" w:color="0375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80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07048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996">
              <w:marLeft w:val="0"/>
              <w:marRight w:val="0"/>
              <w:marTop w:val="0"/>
              <w:marBottom w:val="0"/>
              <w:divBdr>
                <w:top w:val="single" w:sz="24" w:space="0" w:color="0375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8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5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99493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nutrition/foods/blueberries" TargetMode="External"/><Relationship Id="rId13" Type="http://schemas.openxmlformats.org/officeDocument/2006/relationships/hyperlink" Target="https://www.healthline.com/nutrition/benefits-of-plums-prunes" TargetMode="External"/><Relationship Id="rId18" Type="http://schemas.openxmlformats.org/officeDocument/2006/relationships/hyperlink" Target="https://www.healthline.com/health/heart-diseas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healthline.com/nutrition/foods/apples" TargetMode="External"/><Relationship Id="rId12" Type="http://schemas.openxmlformats.org/officeDocument/2006/relationships/hyperlink" Target="https://www.healthline.com/nutrition/foods/oranges" TargetMode="External"/><Relationship Id="rId17" Type="http://schemas.openxmlformats.org/officeDocument/2006/relationships/hyperlink" Target="https://www.healthline.com/health/food-nutrition/simple-carbohydrates-complex-carbohydrat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line.com/health/food-nutrition/simple-carbohydrates-complex-carbohydrates" TargetMode="External"/><Relationship Id="rId20" Type="http://schemas.openxmlformats.org/officeDocument/2006/relationships/hyperlink" Target="https://www.diabetes.org.uk/preventing-type-2-diabetes/prediabet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althline.com/health/fruits-for-diabetes" TargetMode="External"/><Relationship Id="rId11" Type="http://schemas.openxmlformats.org/officeDocument/2006/relationships/hyperlink" Target="https://www.healthline.com/nutrition/benefits-of-grapes" TargetMode="External"/><Relationship Id="rId5" Type="http://schemas.openxmlformats.org/officeDocument/2006/relationships/hyperlink" Target="https://www.healthline.com/nutrition/11-ways-to-eat-clean" TargetMode="External"/><Relationship Id="rId15" Type="http://schemas.openxmlformats.org/officeDocument/2006/relationships/hyperlink" Target="https://www.healthline.com/health/quit-smoking" TargetMode="External"/><Relationship Id="rId10" Type="http://schemas.openxmlformats.org/officeDocument/2006/relationships/hyperlink" Target="https://www.healthline.com/nutrition/10-benefits-of-grapefruit" TargetMode="External"/><Relationship Id="rId19" Type="http://schemas.openxmlformats.org/officeDocument/2006/relationships/hyperlink" Target="https://www.healthline.com/health/stro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line.com/health/cherries-diabetes" TargetMode="External"/><Relationship Id="rId14" Type="http://schemas.openxmlformats.org/officeDocument/2006/relationships/hyperlink" Target="https://www.healthline.com/health/type-2-diabetes/top-exercis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susies</dc:creator>
  <cp:lastModifiedBy>susies</cp:lastModifiedBy>
  <cp:revision>3</cp:revision>
  <dcterms:created xsi:type="dcterms:W3CDTF">2020-08-19T08:54:00Z</dcterms:created>
  <dcterms:modified xsi:type="dcterms:W3CDTF">2022-11-01T13:21:00Z</dcterms:modified>
</cp:coreProperties>
</file>